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F2" w:rsidRDefault="004C0BF2"/>
    <w:p w:rsidR="00D565EE" w:rsidRPr="00D565EE" w:rsidRDefault="00D565EE" w:rsidP="00D565EE">
      <w:pPr>
        <w:jc w:val="center"/>
        <w:rPr>
          <w:b/>
          <w:sz w:val="40"/>
          <w:szCs w:val="40"/>
        </w:rPr>
      </w:pPr>
      <w:r w:rsidRPr="00D565EE">
        <w:rPr>
          <w:b/>
          <w:sz w:val="40"/>
          <w:szCs w:val="40"/>
        </w:rPr>
        <w:t>Mt. Angel School District #91</w:t>
      </w:r>
    </w:p>
    <w:p w:rsidR="00D565EE" w:rsidRDefault="00D565EE" w:rsidP="00D565EE">
      <w:pPr>
        <w:jc w:val="center"/>
        <w:rPr>
          <w:b/>
        </w:rPr>
      </w:pPr>
      <w:r w:rsidRPr="00D565EE">
        <w:rPr>
          <w:b/>
        </w:rPr>
        <w:t>Network Equipment Solutions FY2023</w:t>
      </w:r>
    </w:p>
    <w:p w:rsidR="00D565EE" w:rsidRDefault="00D565EE" w:rsidP="00D565EE">
      <w:pPr>
        <w:jc w:val="center"/>
        <w:rPr>
          <w:b/>
        </w:rPr>
      </w:pPr>
    </w:p>
    <w:p w:rsidR="00D565EE" w:rsidRDefault="00D565EE" w:rsidP="00D565EE">
      <w:pPr>
        <w:jc w:val="center"/>
        <w:rPr>
          <w:b/>
        </w:rPr>
      </w:pPr>
      <w:r>
        <w:rPr>
          <w:b/>
        </w:rPr>
        <w:t>RFP Addendum 1</w:t>
      </w:r>
    </w:p>
    <w:p w:rsidR="00D565EE" w:rsidRPr="00D565EE" w:rsidRDefault="00D565EE" w:rsidP="00D565EE">
      <w:pPr>
        <w:jc w:val="center"/>
        <w:rPr>
          <w:b/>
        </w:rPr>
      </w:pPr>
      <w:r>
        <w:rPr>
          <w:b/>
        </w:rPr>
        <w:t>Vendor Q&amp;A</w:t>
      </w:r>
    </w:p>
    <w:p w:rsidR="00D565EE" w:rsidRDefault="00D565EE"/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Are you open to leasing new hardware that is managed by the vendor who manufacturers it? 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 xml:space="preserve"> Prefer not to lease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Is the networking hardware for which you’re requesting managed services already installed? If yes, do you own it or lease it?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We currently have HP/Aruba switches installed. These are replacements for switches that are at EOL. We own these and we manage them in conjunction with our local Education Service District Tech Department.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To provide you with an optimal network design, can you share floorplans (or evacuation map) of your school(s) that identify the location of your switching closet(s) (i.e. MDF &amp; IDF)? </w:t>
      </w:r>
    </w:p>
    <w:p w:rsidR="00D565EE" w:rsidRDefault="00D565EE" w:rsidP="00D565EE">
      <w:pPr>
        <w:shd w:val="clear" w:color="auto" w:fill="FFFFFF"/>
        <w:spacing w:after="0" w:line="224" w:lineRule="atLeast"/>
        <w:ind w:left="720" w:firstLine="22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See attached</w:t>
      </w:r>
      <w:r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 xml:space="preserve"> RFP addendum doc entitled “Building Maps</w:t>
      </w:r>
      <w:r w:rsidR="009A0037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 xml:space="preserve"> </w:t>
      </w:r>
      <w:bookmarkStart w:id="0" w:name="_GoBack"/>
      <w:bookmarkEnd w:id="0"/>
      <w:r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MASD”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720" w:firstLine="22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Is this project a full network refresh or for a portion of the schools within your district?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 xml:space="preserve"> Select switches at each building based on EOL.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How many sites (or campuses) in your district and how many are being refreshed? 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4 with 3 receiving equipment.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 xml:space="preserve">How are the buildings at each location connected (fiber, mesh, </w:t>
      </w:r>
      <w:proofErr w:type="spellStart"/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etc</w:t>
      </w:r>
      <w:proofErr w:type="spellEnd"/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…)? 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Fiber for external communication, copper within the building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Are separate locations connected to a central hub?  If so, how? 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Each building feeds to the high school MDF via fiber connection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What is your total maximum building capacity at each site being refreshed?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 xml:space="preserve"> Unsure at this time. The person that has this information is unavailable at this time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How many floors in each building?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1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 xml:space="preserve">What kind of cabling is installed (5e, 6a, </w:t>
      </w:r>
      <w:proofErr w:type="spellStart"/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et</w:t>
      </w:r>
      <w:r>
        <w:rPr>
          <w:rFonts w:ascii="Optima" w:eastAsia="Times New Roman" w:hAnsi="Optima" w:cs="Arial"/>
          <w:b/>
          <w:color w:val="222222"/>
          <w:sz w:val="20"/>
          <w:szCs w:val="20"/>
        </w:rPr>
        <w:t>c</w:t>
      </w:r>
      <w:proofErr w:type="spellEnd"/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)? 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Mixture of 5, 5E and 6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What kind of ceiling (i.e. drop tile, solid surface, etc.)? 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Combination of Drop tile and solid surface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How many rooms need wireless coverage? 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proofErr w:type="spellStart"/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lastRenderedPageBreak/>
        <w:t>Approx</w:t>
      </w:r>
      <w:proofErr w:type="spellEnd"/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 xml:space="preserve"> 40. Currently all rooms have wireless. This would replace EOL devices and work towards 1:1 Wireless coverage per classroom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How many common areas?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2 in each school plus 1 gym in each location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Do you require outdoor wireless coverage?  If yes, can you share a map of your campus indicating which areas you need coverage?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Not at this time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What is your port count requirement? </w:t>
      </w:r>
    </w:p>
    <w:p w:rsidR="00D565EE" w:rsidRDefault="00D565EE" w:rsidP="00D565EE">
      <w:pPr>
        <w:shd w:val="clear" w:color="auto" w:fill="FFFFFF"/>
        <w:spacing w:after="0" w:line="224" w:lineRule="atLeast"/>
        <w:ind w:left="945"/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48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565EE" w:rsidRPr="00D565EE" w:rsidRDefault="00D565EE" w:rsidP="00D565EE">
      <w:pPr>
        <w:numPr>
          <w:ilvl w:val="0"/>
          <w:numId w:val="1"/>
        </w:num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b/>
          <w:color w:val="222222"/>
          <w:sz w:val="20"/>
          <w:szCs w:val="20"/>
        </w:rPr>
        <w:t>What is the deadline for submitting our proposal?</w:t>
      </w:r>
    </w:p>
    <w:p w:rsidR="00D565EE" w:rsidRPr="00D565EE" w:rsidRDefault="00D565EE" w:rsidP="00D565EE">
      <w:pPr>
        <w:shd w:val="clear" w:color="auto" w:fill="FFFFFF"/>
        <w:spacing w:after="0" w:line="224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 xml:space="preserve">Proposal deadline should be listed with the </w:t>
      </w:r>
      <w:proofErr w:type="spellStart"/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>eRate</w:t>
      </w:r>
      <w:proofErr w:type="spellEnd"/>
      <w:r w:rsidRPr="00D565EE">
        <w:rPr>
          <w:rFonts w:ascii="Optima" w:eastAsia="Times New Roman" w:hAnsi="Optima" w:cs="Arial"/>
          <w:color w:val="222222"/>
          <w:sz w:val="20"/>
          <w:szCs w:val="20"/>
          <w:shd w:val="clear" w:color="auto" w:fill="FFFF00"/>
        </w:rPr>
        <w:t xml:space="preserve"> filing. Feb. 10, 2023.</w:t>
      </w:r>
    </w:p>
    <w:p w:rsidR="00D565EE" w:rsidRDefault="00D565EE"/>
    <w:sectPr w:rsidR="00D5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60504"/>
    <w:multiLevelType w:val="multilevel"/>
    <w:tmpl w:val="1AE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EE"/>
    <w:rsid w:val="004C0BF2"/>
    <w:rsid w:val="009A0037"/>
    <w:rsid w:val="00D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7151"/>
  <w15:chartTrackingRefBased/>
  <w15:docId w15:val="{F2775397-68F9-4052-A541-E554193F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2</cp:revision>
  <dcterms:created xsi:type="dcterms:W3CDTF">2023-01-30T22:09:00Z</dcterms:created>
  <dcterms:modified xsi:type="dcterms:W3CDTF">2023-01-30T22:17:00Z</dcterms:modified>
</cp:coreProperties>
</file>